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FD48" w14:textId="04CD75BC" w:rsidR="00C805BC" w:rsidRDefault="00A55A33" w:rsidP="00E451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Temas Reliquidación </w:t>
      </w:r>
      <w:r w:rsidR="003120E2">
        <w:rPr>
          <w:b/>
          <w:bCs/>
          <w:sz w:val="32"/>
          <w:szCs w:val="32"/>
        </w:rPr>
        <w:t>P</w:t>
      </w:r>
      <w:r w:rsidR="00420497">
        <w:rPr>
          <w:b/>
          <w:bCs/>
          <w:sz w:val="32"/>
          <w:szCs w:val="32"/>
        </w:rPr>
        <w:t xml:space="preserve">reliminar 1 </w:t>
      </w:r>
      <w:r w:rsidR="00784A72">
        <w:rPr>
          <w:b/>
          <w:bCs/>
          <w:sz w:val="32"/>
          <w:szCs w:val="32"/>
        </w:rPr>
        <w:t xml:space="preserve">Sobrecostos </w:t>
      </w:r>
      <w:r w:rsidR="00784A72" w:rsidRPr="00784A72">
        <w:rPr>
          <w:b/>
          <w:bCs/>
          <w:sz w:val="32"/>
          <w:szCs w:val="32"/>
        </w:rPr>
        <w:t>de Energía y SSCC</w:t>
      </w:r>
      <w:r>
        <w:rPr>
          <w:b/>
          <w:bCs/>
          <w:sz w:val="32"/>
          <w:szCs w:val="32"/>
        </w:rPr>
        <w:t xml:space="preserve"> </w:t>
      </w:r>
      <w:r w:rsidR="00784A72">
        <w:rPr>
          <w:b/>
          <w:bCs/>
          <w:sz w:val="32"/>
          <w:szCs w:val="32"/>
        </w:rPr>
        <w:t>octubre</w:t>
      </w:r>
      <w:r w:rsidR="00420497">
        <w:rPr>
          <w:b/>
          <w:bCs/>
          <w:sz w:val="32"/>
          <w:szCs w:val="32"/>
        </w:rPr>
        <w:t xml:space="preserve"> 202</w:t>
      </w:r>
      <w:r w:rsidR="00C95366">
        <w:rPr>
          <w:b/>
          <w:bCs/>
          <w:sz w:val="32"/>
          <w:szCs w:val="32"/>
        </w:rPr>
        <w:t>4</w:t>
      </w:r>
      <w:r w:rsidR="00584FE0">
        <w:rPr>
          <w:b/>
          <w:bCs/>
          <w:sz w:val="32"/>
          <w:szCs w:val="32"/>
        </w:rPr>
        <w:t>.</w:t>
      </w:r>
    </w:p>
    <w:p w14:paraId="3ACD7452" w14:textId="76F45124" w:rsidR="00584FE0" w:rsidRPr="00584FE0" w:rsidRDefault="00584FE0" w:rsidP="00E45184">
      <w:pPr>
        <w:rPr>
          <w:sz w:val="28"/>
          <w:szCs w:val="28"/>
        </w:rPr>
      </w:pPr>
    </w:p>
    <w:p w14:paraId="07447C4D" w14:textId="16075A85" w:rsidR="00420497" w:rsidRDefault="00B653A0" w:rsidP="00C95366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Corrección </w:t>
      </w:r>
      <w:r w:rsidR="00784A72">
        <w:rPr>
          <w:sz w:val="28"/>
          <w:szCs w:val="28"/>
        </w:rPr>
        <w:t xml:space="preserve">del costo variable </w:t>
      </w:r>
      <w:r w:rsidR="00784A72" w:rsidRPr="00784A72">
        <w:rPr>
          <w:sz w:val="28"/>
          <w:szCs w:val="28"/>
        </w:rPr>
        <w:t>utilizado para centrales térmicas</w:t>
      </w:r>
      <w:r w:rsidR="00784A72">
        <w:rPr>
          <w:sz w:val="28"/>
          <w:szCs w:val="28"/>
        </w:rPr>
        <w:t xml:space="preserve"> entre los días 25 y 31 de octubre</w:t>
      </w:r>
      <w:r w:rsidR="00C95366">
        <w:rPr>
          <w:sz w:val="28"/>
          <w:szCs w:val="28"/>
        </w:rPr>
        <w:t>.</w:t>
      </w:r>
    </w:p>
    <w:p w14:paraId="1D286825" w14:textId="40EDC6DE" w:rsidR="00C95366" w:rsidRDefault="00C95366" w:rsidP="00C95366">
      <w:pPr>
        <w:pStyle w:val="Prrafodelista"/>
        <w:jc w:val="both"/>
        <w:rPr>
          <w:sz w:val="28"/>
          <w:szCs w:val="28"/>
        </w:rPr>
      </w:pPr>
    </w:p>
    <w:p w14:paraId="7CF305D1" w14:textId="32C5FB74" w:rsidR="00C95366" w:rsidRDefault="00760331" w:rsidP="00C95366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Versión Definitiva</w:t>
      </w:r>
    </w:p>
    <w:p w14:paraId="0B2391A7" w14:textId="73A2E7F4" w:rsidR="00760331" w:rsidRDefault="007A3DAC" w:rsidP="00C95366">
      <w:pPr>
        <w:pStyle w:val="Prrafodelista"/>
        <w:jc w:val="both"/>
        <w:rPr>
          <w:sz w:val="28"/>
          <w:szCs w:val="28"/>
        </w:rPr>
      </w:pPr>
      <w:r w:rsidRPr="007A3DAC">
        <w:rPr>
          <w:noProof/>
        </w:rPr>
        <w:drawing>
          <wp:anchor distT="0" distB="0" distL="114300" distR="114300" simplePos="0" relativeHeight="251658240" behindDoc="1" locked="0" layoutInCell="1" allowOverlap="1" wp14:anchorId="2D544903" wp14:editId="16C34968">
            <wp:simplePos x="0" y="0"/>
            <wp:positionH relativeFrom="column">
              <wp:posOffset>3281680</wp:posOffset>
            </wp:positionH>
            <wp:positionV relativeFrom="paragraph">
              <wp:posOffset>74295</wp:posOffset>
            </wp:positionV>
            <wp:extent cx="23622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426" y="21377"/>
                <wp:lineTo x="21426" y="0"/>
                <wp:lineTo x="0" y="0"/>
              </wp:wrapPolygon>
            </wp:wrapTight>
            <wp:docPr id="19824913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331">
        <w:rPr>
          <w:noProof/>
        </w:rPr>
        <w:drawing>
          <wp:anchor distT="0" distB="0" distL="114300" distR="114300" simplePos="0" relativeHeight="251659264" behindDoc="1" locked="0" layoutInCell="1" allowOverlap="1" wp14:anchorId="095C2200" wp14:editId="5CE3C916">
            <wp:simplePos x="0" y="0"/>
            <wp:positionH relativeFrom="column">
              <wp:posOffset>452755</wp:posOffset>
            </wp:positionH>
            <wp:positionV relativeFrom="paragraph">
              <wp:posOffset>74295</wp:posOffset>
            </wp:positionV>
            <wp:extent cx="24479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516" y="21046"/>
                <wp:lineTo x="21516" y="0"/>
                <wp:lineTo x="0" y="0"/>
              </wp:wrapPolygon>
            </wp:wrapTight>
            <wp:docPr id="9435050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D17F8" w14:textId="4E268271" w:rsidR="00760331" w:rsidRDefault="007A3DAC" w:rsidP="00C95366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38A88D8" w14:textId="30D459D3" w:rsidR="00C95366" w:rsidRDefault="00C95366" w:rsidP="00C95366">
      <w:pPr>
        <w:jc w:val="center"/>
        <w:rPr>
          <w:sz w:val="28"/>
          <w:szCs w:val="28"/>
        </w:rPr>
      </w:pPr>
    </w:p>
    <w:p w14:paraId="3F20A94E" w14:textId="77777777" w:rsidR="007A3DAC" w:rsidRDefault="007A3DAC" w:rsidP="00C95366">
      <w:pPr>
        <w:ind w:firstLine="708"/>
        <w:rPr>
          <w:sz w:val="28"/>
          <w:szCs w:val="28"/>
        </w:rPr>
      </w:pPr>
    </w:p>
    <w:p w14:paraId="0E2DEB6A" w14:textId="630BDDDD" w:rsidR="00C95366" w:rsidRDefault="00760331" w:rsidP="00C9536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Versión </w:t>
      </w:r>
      <w:r w:rsidR="00F90ED2">
        <w:rPr>
          <w:sz w:val="28"/>
          <w:szCs w:val="28"/>
        </w:rPr>
        <w:t>R01P</w:t>
      </w:r>
    </w:p>
    <w:p w14:paraId="74D2B155" w14:textId="63FCE94C" w:rsidR="007A3DAC" w:rsidRDefault="007A3DAC" w:rsidP="00C95366">
      <w:pPr>
        <w:ind w:firstLine="708"/>
        <w:rPr>
          <w:sz w:val="28"/>
          <w:szCs w:val="28"/>
        </w:rPr>
      </w:pPr>
      <w:r w:rsidRPr="007A3DAC">
        <w:rPr>
          <w:noProof/>
        </w:rPr>
        <w:drawing>
          <wp:anchor distT="0" distB="0" distL="114300" distR="114300" simplePos="0" relativeHeight="251661312" behindDoc="1" locked="0" layoutInCell="1" allowOverlap="1" wp14:anchorId="40B20E89" wp14:editId="5CBDB847">
            <wp:simplePos x="0" y="0"/>
            <wp:positionH relativeFrom="column">
              <wp:posOffset>3300730</wp:posOffset>
            </wp:positionH>
            <wp:positionV relativeFrom="paragraph">
              <wp:posOffset>12065</wp:posOffset>
            </wp:positionV>
            <wp:extent cx="23622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426" y="21377"/>
                <wp:lineTo x="21426" y="0"/>
                <wp:lineTo x="0" y="0"/>
              </wp:wrapPolygon>
            </wp:wrapTight>
            <wp:docPr id="119766989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331">
        <w:rPr>
          <w:noProof/>
        </w:rPr>
        <w:drawing>
          <wp:anchor distT="0" distB="0" distL="114300" distR="114300" simplePos="0" relativeHeight="251660288" behindDoc="1" locked="0" layoutInCell="1" allowOverlap="1" wp14:anchorId="69EC399A" wp14:editId="24CFDF0F">
            <wp:simplePos x="0" y="0"/>
            <wp:positionH relativeFrom="column">
              <wp:posOffset>471805</wp:posOffset>
            </wp:positionH>
            <wp:positionV relativeFrom="paragraph">
              <wp:posOffset>12065</wp:posOffset>
            </wp:positionV>
            <wp:extent cx="24479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516" y="21046"/>
                <wp:lineTo x="21516" y="0"/>
                <wp:lineTo x="0" y="0"/>
              </wp:wrapPolygon>
            </wp:wrapTight>
            <wp:docPr id="20320373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152E9" w14:textId="095833BC" w:rsidR="007A3DAC" w:rsidRDefault="007A3DAC" w:rsidP="00C95366">
      <w:pPr>
        <w:ind w:firstLine="708"/>
        <w:rPr>
          <w:sz w:val="28"/>
          <w:szCs w:val="28"/>
        </w:rPr>
      </w:pPr>
    </w:p>
    <w:p w14:paraId="261CEA0B" w14:textId="0C7A2A5E" w:rsidR="007A3DAC" w:rsidRDefault="007A3DAC" w:rsidP="00C95366">
      <w:pPr>
        <w:ind w:firstLine="708"/>
        <w:rPr>
          <w:sz w:val="28"/>
          <w:szCs w:val="28"/>
        </w:rPr>
      </w:pPr>
    </w:p>
    <w:p w14:paraId="70B69FC3" w14:textId="77777777" w:rsidR="007A3DAC" w:rsidRDefault="007A3DAC" w:rsidP="007A3DAC">
      <w:pPr>
        <w:pStyle w:val="Prrafodelista"/>
        <w:spacing w:line="256" w:lineRule="auto"/>
        <w:rPr>
          <w:sz w:val="28"/>
          <w:szCs w:val="28"/>
        </w:rPr>
      </w:pPr>
    </w:p>
    <w:p w14:paraId="0B4BC071" w14:textId="463A774A" w:rsidR="003120E2" w:rsidRDefault="004201F8" w:rsidP="00280CBE">
      <w:pPr>
        <w:pStyle w:val="Prrafodelista"/>
        <w:numPr>
          <w:ilvl w:val="0"/>
          <w:numId w:val="5"/>
        </w:numPr>
        <w:spacing w:line="256" w:lineRule="auto"/>
        <w:rPr>
          <w:sz w:val="28"/>
          <w:szCs w:val="28"/>
        </w:rPr>
      </w:pPr>
      <w:r w:rsidRPr="004201F8">
        <w:rPr>
          <w:sz w:val="28"/>
          <w:szCs w:val="28"/>
        </w:rPr>
        <w:t>Se actualiza</w:t>
      </w:r>
      <w:r w:rsidR="00784A72">
        <w:rPr>
          <w:sz w:val="28"/>
          <w:szCs w:val="28"/>
        </w:rPr>
        <w:t>n los</w:t>
      </w:r>
      <w:r w:rsidR="00760331">
        <w:rPr>
          <w:sz w:val="28"/>
          <w:szCs w:val="28"/>
        </w:rPr>
        <w:t xml:space="preserve"> siguientes</w:t>
      </w:r>
      <w:r w:rsidR="00784A72">
        <w:rPr>
          <w:sz w:val="28"/>
          <w:szCs w:val="28"/>
        </w:rPr>
        <w:t xml:space="preserve"> </w:t>
      </w:r>
      <w:r w:rsidRPr="004201F8">
        <w:rPr>
          <w:sz w:val="28"/>
          <w:szCs w:val="28"/>
        </w:rPr>
        <w:t>archivo</w:t>
      </w:r>
      <w:r w:rsidR="00784A72">
        <w:rPr>
          <w:sz w:val="28"/>
          <w:szCs w:val="28"/>
        </w:rPr>
        <w:t>s</w:t>
      </w:r>
      <w:r w:rsidR="007A3DAC">
        <w:rPr>
          <w:sz w:val="28"/>
          <w:szCs w:val="28"/>
        </w:rPr>
        <w:t xml:space="preserve"> 2410</w:t>
      </w:r>
    </w:p>
    <w:p w14:paraId="386AE351" w14:textId="7A6FD999" w:rsidR="007A3DAC" w:rsidRDefault="007A3DAC" w:rsidP="007A3DAC">
      <w:pPr>
        <w:pStyle w:val="Prrafodelista"/>
        <w:numPr>
          <w:ilvl w:val="1"/>
          <w:numId w:val="5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Detalles Diarios de Sobrecostos </w:t>
      </w:r>
    </w:p>
    <w:p w14:paraId="3C96319B" w14:textId="4BFF3CCE" w:rsidR="007A3DAC" w:rsidRDefault="007A3DAC" w:rsidP="007A3DAC">
      <w:pPr>
        <w:pStyle w:val="Prrafodelista"/>
        <w:numPr>
          <w:ilvl w:val="1"/>
          <w:numId w:val="5"/>
        </w:numPr>
        <w:spacing w:line="256" w:lineRule="auto"/>
        <w:rPr>
          <w:sz w:val="28"/>
          <w:szCs w:val="28"/>
        </w:rPr>
      </w:pPr>
      <w:r w:rsidRPr="007A3DAC">
        <w:rPr>
          <w:sz w:val="28"/>
          <w:szCs w:val="28"/>
        </w:rPr>
        <w:t>Pago</w:t>
      </w:r>
      <w:r>
        <w:rPr>
          <w:sz w:val="28"/>
          <w:szCs w:val="28"/>
        </w:rPr>
        <w:t xml:space="preserve"> </w:t>
      </w:r>
      <w:r w:rsidRPr="007A3DAC">
        <w:rPr>
          <w:sz w:val="28"/>
          <w:szCs w:val="28"/>
        </w:rPr>
        <w:t>Sobrecostos</w:t>
      </w:r>
      <w:r>
        <w:rPr>
          <w:sz w:val="28"/>
          <w:szCs w:val="28"/>
        </w:rPr>
        <w:t xml:space="preserve"> de energía </w:t>
      </w:r>
    </w:p>
    <w:p w14:paraId="74821E2F" w14:textId="691E3FDD" w:rsidR="007A3DAC" w:rsidRDefault="007A3DAC" w:rsidP="007A3DAC">
      <w:pPr>
        <w:pStyle w:val="Prrafodelista"/>
        <w:numPr>
          <w:ilvl w:val="1"/>
          <w:numId w:val="5"/>
        </w:numPr>
        <w:spacing w:line="256" w:lineRule="auto"/>
        <w:rPr>
          <w:sz w:val="28"/>
          <w:szCs w:val="28"/>
        </w:rPr>
      </w:pPr>
      <w:r w:rsidRPr="007A3DAC">
        <w:rPr>
          <w:sz w:val="28"/>
          <w:szCs w:val="28"/>
        </w:rPr>
        <w:t>Cálculo</w:t>
      </w:r>
      <w:r>
        <w:rPr>
          <w:sz w:val="28"/>
          <w:szCs w:val="28"/>
        </w:rPr>
        <w:t xml:space="preserve"> </w:t>
      </w:r>
      <w:r w:rsidRPr="007A3DAC">
        <w:rPr>
          <w:sz w:val="28"/>
          <w:szCs w:val="28"/>
        </w:rPr>
        <w:t>Sobrecostos</w:t>
      </w:r>
      <w:r>
        <w:rPr>
          <w:sz w:val="28"/>
          <w:szCs w:val="28"/>
        </w:rPr>
        <w:t xml:space="preserve"> </w:t>
      </w:r>
      <w:r w:rsidRPr="007A3DAC">
        <w:rPr>
          <w:sz w:val="28"/>
          <w:szCs w:val="28"/>
        </w:rPr>
        <w:t>SSCC</w:t>
      </w:r>
      <w:r>
        <w:rPr>
          <w:sz w:val="28"/>
          <w:szCs w:val="28"/>
        </w:rPr>
        <w:t xml:space="preserve"> </w:t>
      </w:r>
    </w:p>
    <w:p w14:paraId="220692CB" w14:textId="77777777" w:rsidR="007A3DAC" w:rsidRPr="004201F8" w:rsidRDefault="007A3DAC" w:rsidP="007A3DAC">
      <w:pPr>
        <w:pStyle w:val="Prrafodelista"/>
        <w:spacing w:line="256" w:lineRule="auto"/>
        <w:ind w:left="1440"/>
        <w:rPr>
          <w:sz w:val="28"/>
          <w:szCs w:val="28"/>
        </w:rPr>
      </w:pPr>
    </w:p>
    <w:sectPr w:rsidR="007A3DAC" w:rsidRPr="004201F8" w:rsidSect="00C9536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D2986"/>
    <w:multiLevelType w:val="hybridMultilevel"/>
    <w:tmpl w:val="CC7A15BA"/>
    <w:lvl w:ilvl="0" w:tplc="6794F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5910C6"/>
    <w:multiLevelType w:val="hybridMultilevel"/>
    <w:tmpl w:val="2C60E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15C71"/>
    <w:multiLevelType w:val="hybridMultilevel"/>
    <w:tmpl w:val="6EB0D546"/>
    <w:lvl w:ilvl="0" w:tplc="1162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015DB"/>
    <w:multiLevelType w:val="hybridMultilevel"/>
    <w:tmpl w:val="67361D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C6CBE"/>
    <w:multiLevelType w:val="multilevel"/>
    <w:tmpl w:val="115E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792022">
    <w:abstractNumId w:val="1"/>
  </w:num>
  <w:num w:numId="2" w16cid:durableId="464659976">
    <w:abstractNumId w:val="0"/>
  </w:num>
  <w:num w:numId="3" w16cid:durableId="742336284">
    <w:abstractNumId w:val="3"/>
  </w:num>
  <w:num w:numId="4" w16cid:durableId="1139419837">
    <w:abstractNumId w:val="4"/>
  </w:num>
  <w:num w:numId="5" w16cid:durableId="1135100290">
    <w:abstractNumId w:val="2"/>
  </w:num>
  <w:num w:numId="6" w16cid:durableId="213686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A0"/>
    <w:rsid w:val="0003730F"/>
    <w:rsid w:val="00083527"/>
    <w:rsid w:val="000E6158"/>
    <w:rsid w:val="001328DC"/>
    <w:rsid w:val="001834FF"/>
    <w:rsid w:val="001841A2"/>
    <w:rsid w:val="002453C3"/>
    <w:rsid w:val="002647FA"/>
    <w:rsid w:val="002B30BB"/>
    <w:rsid w:val="002C407D"/>
    <w:rsid w:val="002C5AE0"/>
    <w:rsid w:val="00304BFB"/>
    <w:rsid w:val="003120E2"/>
    <w:rsid w:val="00346F9E"/>
    <w:rsid w:val="00375969"/>
    <w:rsid w:val="003A68B7"/>
    <w:rsid w:val="004201F8"/>
    <w:rsid w:val="00420497"/>
    <w:rsid w:val="00444BA6"/>
    <w:rsid w:val="00490730"/>
    <w:rsid w:val="00515074"/>
    <w:rsid w:val="00531067"/>
    <w:rsid w:val="00584FE0"/>
    <w:rsid w:val="005C3397"/>
    <w:rsid w:val="005E0106"/>
    <w:rsid w:val="005E09AB"/>
    <w:rsid w:val="006343D5"/>
    <w:rsid w:val="00695664"/>
    <w:rsid w:val="0073164E"/>
    <w:rsid w:val="0075074D"/>
    <w:rsid w:val="00760331"/>
    <w:rsid w:val="007704FE"/>
    <w:rsid w:val="00784A72"/>
    <w:rsid w:val="007A3DAC"/>
    <w:rsid w:val="008B224A"/>
    <w:rsid w:val="008C23CB"/>
    <w:rsid w:val="00930E75"/>
    <w:rsid w:val="00992D3E"/>
    <w:rsid w:val="009A3E37"/>
    <w:rsid w:val="009E75DB"/>
    <w:rsid w:val="00A034A0"/>
    <w:rsid w:val="00A55A33"/>
    <w:rsid w:val="00A705AD"/>
    <w:rsid w:val="00AE3387"/>
    <w:rsid w:val="00AF0B03"/>
    <w:rsid w:val="00B653A0"/>
    <w:rsid w:val="00B67C53"/>
    <w:rsid w:val="00B864A2"/>
    <w:rsid w:val="00BE1066"/>
    <w:rsid w:val="00C35A56"/>
    <w:rsid w:val="00C56D48"/>
    <w:rsid w:val="00C805BC"/>
    <w:rsid w:val="00C95366"/>
    <w:rsid w:val="00D10070"/>
    <w:rsid w:val="00DD5836"/>
    <w:rsid w:val="00E45184"/>
    <w:rsid w:val="00E456F7"/>
    <w:rsid w:val="00E8518D"/>
    <w:rsid w:val="00ED3CA4"/>
    <w:rsid w:val="00EE1385"/>
    <w:rsid w:val="00F90ED2"/>
    <w:rsid w:val="00FB1260"/>
    <w:rsid w:val="00FC475A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23706"/>
  <w15:chartTrackingRefBased/>
  <w15:docId w15:val="{A0337F1A-DAC0-41C2-8F60-487B69EC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4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ui-provider">
    <w:name w:val="ui-provider"/>
    <w:basedOn w:val="Fuentedeprrafopredeter"/>
    <w:rsid w:val="002B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Millapán Marilao</dc:creator>
  <cp:keywords/>
  <dc:description/>
  <cp:lastModifiedBy>Coyailen Chacón Zúñiga</cp:lastModifiedBy>
  <cp:revision>25</cp:revision>
  <dcterms:created xsi:type="dcterms:W3CDTF">2022-09-06T21:10:00Z</dcterms:created>
  <dcterms:modified xsi:type="dcterms:W3CDTF">2024-12-03T13:22:00Z</dcterms:modified>
</cp:coreProperties>
</file>